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word/_rels/footer3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media/image2.png" ContentType="image/png"/>
  <Override PartName="/word/media/image3.png" ContentType="image/pn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Aptos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/>
          <w:b/>
          <w:bCs/>
          <w:caps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b/>
          <w:bCs/>
          <w:caps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 - PESSOA FÍSICA OU MICROEMPREENDEDOR INDIVIDUAL – MEI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b/>
          <w:bCs/>
          <w:color w:themeColor="text1" w:val="000000"/>
          <w:sz w:val="28"/>
          <w:szCs w:val="28"/>
          <w:lang w:eastAsia="pt-BR"/>
        </w:rPr>
      </w:pPr>
      <w:r>
        <w:rPr>
          <w:rFonts w:eastAsia="Times New Roman"/>
          <w:b/>
          <w:bCs/>
          <w:color w:themeColor="text1" w:val="00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ind w:hanging="360" w:start="720" w:end="120"/>
        <w:contextualSpacing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) Pessoa física 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   ) Microempreendedor individual – MEI</w:t>
      </w:r>
    </w:p>
    <w:p>
      <w:pPr>
        <w:pStyle w:val="ListParagraph"/>
        <w:spacing w:lineRule="auto" w:line="240" w:before="120" w:after="120"/>
        <w:ind w:start="1080" w:end="120"/>
        <w:contextualSpacing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start="792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_______________________________________________________________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start="792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_______________________________________________________________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start="792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 ___________________________________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start="792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  <w:lang w:eastAsia="pt-BR"/>
        </w:rPr>
        <w:t>_______________________________________________________________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  </w:t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start="792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 ______/_______/________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start="792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 ____________________________________________________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start="792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 (   ) ___________________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  </w:t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start="792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  <w:lang w:eastAsia="pt-BR"/>
        </w:rPr>
        <w:t>_______________________________________________________________</w:t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start="792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  ________________________________________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start="792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 ________________________________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 </w:t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start="792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 ___________________________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hanging="0" w:start="792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2"/>
        </w:numPr>
        <w:spacing w:lineRule="auto" w:line="240" w:before="120" w:after="120"/>
        <w:ind w:hanging="360" w:start="360" w:end="120"/>
        <w:contextualSpacing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Não pertence a povos ou comunidades tradicionais.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Andirobeiros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Apanhadores de flores sempre vivas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Benzedeiros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Caatingueiros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Caboclos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Caiçaras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Catadores de mangaba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Cipozeiros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Comunidades de fundos e fechos de pasto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Comunidades quilombolas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Extrativistas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Extrativistas costeiros e marinhos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Faxinalenses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Geraizeiros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Ilhéus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Juventude de povos e comunidades tradicionais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Morroquianos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Pantaneiros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Pescadores artesanais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Povo pomerano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Povos ciganos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)Povos e comunidades de terreiro/de matriz africana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Povos indígenas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) Quebradeiras de coco babaçu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Raizeiros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Retireiros do Araguaia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Ribeirinhos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Vazanteiros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r>
        <w:rPr/>
        <w:t xml:space="preserve"> </w:t>
      </w: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  ) Outra comunidade tradicional, indicar qual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  ) Não</w:t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ind w:hanging="360" w:start="720" w:end="120"/>
        <w:contextualSpacing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  ) Mulher cisgênero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  ) Homem cisgênero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  ) Mulher Transgênero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  ) Homem Transgênero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  ) Pessoa Não Binária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 ) Travesti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Aptos" w:hAnsi="Aptos" w:eastAsia="Aptos" w:cs="Aptos"/>
          <w:sz w:val="24"/>
          <w:szCs w:val="24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/>
          <w:color w:themeColor="text1" w:val="000000"/>
          <w:sz w:val="24"/>
          <w:szCs w:val="24"/>
          <w:lang w:eastAsia="pt-BR"/>
        </w:rPr>
        <w:t>Outro</w:t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ind w:hanging="360" w:start="720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ind w:hanging="360" w:start="720" w:end="120"/>
        <w:contextualSpacing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  ) Branca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  ) Preta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  ) Parda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  ) Indígena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  ) Amarela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ind w:hanging="360" w:start="720" w:end="120"/>
        <w:contextualSpacing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   ) Não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Auditiva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Intelectual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Visual 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Múltipla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ind w:hanging="360" w:start="720" w:end="120"/>
        <w:contextualSpacing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  ) Não tenho Educação Formal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  ) Ensino Fundamental Incompleto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  ) Ensino Fundamental Completo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  ) Ensino Médio Incompleto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  ) Ensino Médio Completo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  ) Curso Técnico Completo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  ) Ensino Superior Incompleto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  ) Ensino Superior Completo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 ) Pós Graduação Completo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Pós-Graduação Incompleto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ind w:hanging="360" w:start="720" w:end="120"/>
        <w:contextualSpacing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2026, o salário mínimo foi fixado em R$ 1.621,00.)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Nenhuma renda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De 1,00 a 500,00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De 501,00 a 1.000,00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De 1.001,00 a 2.000,00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De 2.001,00 a 3.000,00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De 3.001,00 a 5.000,00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De 5.001,00 a 10.000,00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De 10.001,00 a 20.000,00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De 20.001,00 a 100.000,00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Acima de 100.000,00</w:t>
      </w:r>
    </w:p>
    <w:p>
      <w:pPr>
        <w:pStyle w:val="ListParagraph"/>
        <w:numPr>
          <w:ilvl w:val="0"/>
          <w:numId w:val="4"/>
        </w:numPr>
        <w:spacing w:lineRule="auto" w:line="240" w:beforeAutospacing="1" w:afterAutospacing="1"/>
        <w:contextualSpacing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>
      <w:pPr>
        <w:pStyle w:val="Normal"/>
        <w:spacing w:lineRule="auto" w:line="240" w:beforeAutospacing="1" w:afterAutospacing="1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___________________</w:t>
      </w:r>
    </w:p>
    <w:p>
      <w:pPr>
        <w:pStyle w:val="ListParagraph"/>
        <w:numPr>
          <w:ilvl w:val="0"/>
          <w:numId w:val="4"/>
        </w:numPr>
        <w:spacing w:lineRule="auto" w:line="240" w:beforeAutospacing="1" w:afterAutospacing="1"/>
        <w:contextualSpacing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>
      <w:pPr>
        <w:pStyle w:val="Paragraph"/>
        <w:spacing w:beforeAutospacing="0" w:before="0" w:afterAutospacing="0" w:after="0"/>
        <w:ind w:start="120" w:end="120"/>
        <w:jc w:val="both"/>
        <w:textAlignment w:val="baseline"/>
        <w:rPr>
          <w:rStyle w:val="Normaltextrun"/>
          <w:rFonts w:ascii="Calibri" w:hAnsi="Calibri" w:eastAsia="" w:cs="Calibri" w:eastAsiaTheme="majorEastAsia"/>
        </w:rPr>
      </w:pPr>
      <w:r>
        <w:rPr>
          <w:rStyle w:val="Normaltextrun"/>
          <w:rFonts w:eastAsia="" w:cs="Calibri" w:ascii="Calibri" w:hAnsi="Calibri" w:eastAsiaTheme="majorEastAsia"/>
        </w:rPr>
        <w:t xml:space="preserve">(  ) Sim </w:t>
      </w:r>
    </w:p>
    <w:p>
      <w:pPr>
        <w:pStyle w:val="Paragraph"/>
        <w:spacing w:beforeAutospacing="0" w:before="0" w:afterAutospacing="0" w:after="0"/>
        <w:ind w:start="120" w:end="120"/>
        <w:jc w:val="both"/>
        <w:textAlignment w:val="baseline"/>
        <w:rPr>
          <w:rStyle w:val="Normaltextrun"/>
          <w:rFonts w:ascii="Calibri" w:hAnsi="Calibri" w:eastAsia="" w:cs="Calibri" w:eastAsiaTheme="majorEastAsia"/>
        </w:rPr>
      </w:pPr>
      <w:r>
        <w:rPr>
          <w:rStyle w:val="Normaltextrun"/>
          <w:rFonts w:eastAsia="" w:cs="Calibri" w:ascii="Calibri" w:hAnsi="Calibri" w:eastAsiaTheme="majorEastAsia"/>
        </w:rPr>
        <w:t xml:space="preserve">(  ) Não </w:t>
      </w:r>
    </w:p>
    <w:p>
      <w:pPr>
        <w:pStyle w:val="Paragraph"/>
        <w:spacing w:beforeAutospacing="0" w:before="0" w:afterAutospacing="0" w:after="0"/>
        <w:ind w:start="120" w:end="120"/>
        <w:jc w:val="both"/>
        <w:textAlignment w:val="baseline"/>
        <w:rPr>
          <w:rStyle w:val="Normaltextrun"/>
          <w:rFonts w:ascii="Calibri" w:hAnsi="Calibri" w:eastAsia="" w:cs="Calibri" w:eastAsiaTheme="majorEastAsia"/>
        </w:rPr>
      </w:pPr>
      <w:r>
        <w:rPr>
          <w:rStyle w:val="Normaltextrun"/>
          <w:rFonts w:eastAsia="" w:cs="Calibri" w:ascii="Calibri" w:hAnsi="Calibri" w:eastAsiaTheme="majorEastAsia"/>
        </w:rPr>
        <w:t>(  ) Não sei</w:t>
      </w:r>
    </w:p>
    <w:p>
      <w:pPr>
        <w:pStyle w:val="Paragraph"/>
        <w:spacing w:beforeAutospacing="0" w:before="0" w:afterAutospacing="0" w:after="0"/>
        <w:ind w:start="120" w:end="120"/>
        <w:jc w:val="both"/>
        <w:textAlignment w:val="baseline"/>
        <w:rPr>
          <w:rFonts w:cs="" w:cstheme="minorBidi"/>
          <w:color w:val="000000"/>
        </w:rPr>
      </w:pPr>
      <w:r>
        <w:rPr>
          <w:rFonts w:cs="" w:cstheme="minorBidi"/>
          <w:color w:val="000000"/>
        </w:rPr>
      </w:r>
    </w:p>
    <w:p>
      <w:pPr>
        <w:pStyle w:val="Normal"/>
        <w:spacing w:lineRule="auto" w:line="240" w:beforeAutospacing="1" w:afterAutospacing="1"/>
        <w:rPr>
          <w:rFonts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II - PESSOA JURÍDICA</w:t>
      </w:r>
    </w:p>
    <w:p>
      <w:pPr>
        <w:pStyle w:val="Normal"/>
        <w:spacing w:lineRule="auto" w:line="240" w:beforeAutospacing="1" w:afterAutospacing="1"/>
        <w:rPr>
          <w:rFonts w:eastAsia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b/>
          <w:bCs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hanging="360" w:start="720" w:end="120"/>
        <w:contextualSpacing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>
      <w:pPr>
        <w:pStyle w:val="Paragraph"/>
        <w:spacing w:beforeAutospacing="0" w:before="0" w:afterAutospacing="0" w:after="0"/>
        <w:ind w:start="120" w:end="120"/>
        <w:jc w:val="both"/>
        <w:rPr>
          <w:rStyle w:val="Normaltextrun"/>
          <w:rFonts w:ascii="Calibri" w:hAnsi="Calibri" w:eastAsia="" w:cs="Calibri" w:eastAsiaTheme="majorEastAsia"/>
        </w:rPr>
      </w:pPr>
      <w:r>
        <w:rPr>
          <w:rStyle w:val="Normaltextrun"/>
          <w:rFonts w:eastAsia="" w:cs="Calibri" w:ascii="Calibri" w:hAnsi="Calibri" w:eastAsiaTheme="majorEastAsia"/>
        </w:rPr>
        <w:t xml:space="preserve">(   ) Pessoa Jurídica com fins lucrativos (empresas) </w:t>
      </w:r>
    </w:p>
    <w:p>
      <w:pPr>
        <w:pStyle w:val="Paragraph"/>
        <w:spacing w:beforeAutospacing="0" w:before="0" w:afterAutospacing="0" w:after="0"/>
        <w:ind w:start="120" w:end="120"/>
        <w:jc w:val="both"/>
        <w:rPr>
          <w:rFonts w:cs="" w:cstheme="minorBidi"/>
          <w:color w:themeColor="text1" w:val="000000"/>
        </w:rPr>
      </w:pPr>
      <w:r>
        <w:rPr>
          <w:rStyle w:val="Normaltextrun"/>
          <w:rFonts w:eastAsia="" w:cs="Calibri" w:ascii="Calibri" w:hAnsi="Calibri" w:eastAsiaTheme="majorEastAsia"/>
        </w:rPr>
        <w:t>(   ) Pessoa Jurídica sem fins lucrativos (OSCs)</w:t>
      </w:r>
    </w:p>
    <w:p>
      <w:pPr>
        <w:pStyle w:val="ListParagraph"/>
        <w:spacing w:lineRule="auto" w:line="240" w:before="120" w:after="120"/>
        <w:ind w:start="1080" w:end="120"/>
        <w:contextualSpacing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start="792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  __________________________________________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  </w:t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start="792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  <w:lang w:eastAsia="pt-BR"/>
        </w:rPr>
        <w:t>_______________________________________________________________</w:t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start="792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  <w:lang w:eastAsia="pt-BR"/>
        </w:rPr>
        <w:t>_______________________________________________________________</w:t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start="792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 ______/______/______</w:t>
      </w:r>
    </w:p>
    <w:p>
      <w:pPr>
        <w:pStyle w:val="Normal"/>
        <w:spacing w:lineRule="auto" w:line="240" w:before="0" w:after="0"/>
        <w:ind w:start="720"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start="792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  <w:lang w:eastAsia="pt-BR"/>
        </w:rPr>
        <w:t>_______________________________________________________________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start="792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 _______________________________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start="792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 de contato: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  <w:lang w:eastAsia="pt-BR"/>
        </w:rPr>
        <w:t>_______________________________________________________________</w:t>
      </w: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 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start="792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 ___________________________________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start="792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_____________________________ 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start="792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 </w:t>
      </w:r>
      <w:r>
        <w:rPr>
          <w:rFonts w:eastAsia="Calibri" w:cs="Calibri" w:ascii="Calibri" w:hAnsi="Calibri"/>
          <w:b/>
          <w:bCs/>
          <w:color w:themeColor="text1" w:val="000000"/>
          <w:kern w:val="0"/>
          <w:sz w:val="24"/>
          <w:szCs w:val="24"/>
          <w:lang w:eastAsia="pt-BR"/>
        </w:rPr>
        <w:t>_______________________________________________________________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start="792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 ___________________________________________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start="792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 __________________________________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  </w:t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start="792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 ___________________</w:t>
      </w:r>
    </w:p>
    <w:p>
      <w:pPr>
        <w:pStyle w:val="Paragraph"/>
        <w:spacing w:beforeAutospacing="0" w:before="0" w:afterAutospacing="0" w:after="0"/>
        <w:ind w:start="120" w:end="120"/>
        <w:jc w:val="both"/>
        <w:textAlignment w:val="baseline"/>
        <w:rPr>
          <w:rStyle w:val="Normaltextrun"/>
          <w:rFonts w:ascii="Calibri" w:hAnsi="Calibri" w:eastAsia="" w:cs="Calibri" w:eastAsiaTheme="majorEastAsia"/>
          <w:b/>
          <w:bCs/>
          <w:color w:val="000000"/>
        </w:rPr>
      </w:pPr>
      <w:r>
        <w:rPr>
          <w:rFonts w:eastAsia="" w:cs="Calibri" w:eastAsiaTheme="majorEastAsia" w:ascii="Calibri" w:hAnsi="Calibri"/>
          <w:b/>
          <w:bCs/>
          <w:color w:val="000000"/>
        </w:rPr>
      </w:r>
    </w:p>
    <w:p>
      <w:pPr>
        <w:pStyle w:val="Paragraph"/>
        <w:numPr>
          <w:ilvl w:val="0"/>
          <w:numId w:val="5"/>
        </w:numPr>
        <w:spacing w:before="280" w:after="0"/>
        <w:ind w:hanging="360" w:start="360" w:end="120"/>
        <w:jc w:val="both"/>
        <w:textAlignment w:val="baseline"/>
        <w:rPr>
          <w:rStyle w:val="Normaltextrun"/>
          <w:rFonts w:ascii="Calibri" w:hAnsi="Calibri" w:eastAsia="" w:cs="Calibri" w:eastAsiaTheme="majorEastAsia"/>
          <w:b/>
          <w:bCs/>
          <w:color w:val="000000"/>
        </w:rPr>
      </w:pPr>
      <w:r>
        <w:rPr>
          <w:rStyle w:val="Normaltextrun"/>
          <w:rFonts w:eastAsia="" w:cs="Calibri" w:ascii="Calibri" w:hAnsi="Calibri" w:eastAsiaTheme="majorEastAsia"/>
          <w:b/>
          <w:bCs/>
          <w:color w:val="000000"/>
        </w:rPr>
        <w:t xml:space="preserve">Acessou recursos públicos de fomento à cultura nos últimos 5 (cinco) anos? </w:t>
      </w:r>
    </w:p>
    <w:p>
      <w:pPr>
        <w:pStyle w:val="Paragraph"/>
        <w:spacing w:beforeAutospacing="0" w:before="0" w:afterAutospacing="0" w:after="0"/>
        <w:ind w:start="120" w:end="120"/>
        <w:jc w:val="both"/>
        <w:textAlignment w:val="baseline"/>
        <w:rPr>
          <w:rStyle w:val="Normaltextrun"/>
          <w:rFonts w:ascii="Calibri" w:hAnsi="Calibri" w:eastAsia="" w:cs="Calibri" w:eastAsiaTheme="majorEastAsia"/>
          <w:color w:val="000000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(  ) Sim </w:t>
      </w:r>
    </w:p>
    <w:p>
      <w:pPr>
        <w:pStyle w:val="Paragraph"/>
        <w:spacing w:beforeAutospacing="0" w:before="0" w:afterAutospacing="0" w:after="0"/>
        <w:ind w:start="120" w:end="120"/>
        <w:jc w:val="both"/>
        <w:textAlignment w:val="baseline"/>
        <w:rPr>
          <w:rStyle w:val="Normaltextrun"/>
          <w:rFonts w:ascii="Calibri" w:hAnsi="Calibri" w:eastAsia="" w:cs="Calibri" w:eastAsiaTheme="majorEastAsia"/>
          <w:color w:val="000000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(  ) Não </w:t>
      </w:r>
    </w:p>
    <w:p>
      <w:pPr>
        <w:pStyle w:val="Paragraph"/>
        <w:spacing w:beforeAutospacing="0" w:before="0" w:afterAutospacing="0" w:after="0"/>
        <w:ind w:start="120" w:end="120"/>
        <w:jc w:val="both"/>
        <w:textAlignment w:val="baseline"/>
        <w:rPr>
          <w:rStyle w:val="Normaltextrun"/>
          <w:rFonts w:ascii="Calibri" w:hAnsi="Calibri" w:eastAsia="" w:cs="Calibri" w:eastAsiaTheme="majorEastAsia"/>
          <w:color w:val="000000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>(  ) Não sei</w:t>
      </w:r>
    </w:p>
    <w:p>
      <w:pPr>
        <w:pStyle w:val="Paragraph"/>
        <w:spacing w:beforeAutospacing="0" w:before="0" w:afterAutospacing="0" w:after="0"/>
        <w:ind w:start="120" w:end="120"/>
        <w:jc w:val="both"/>
        <w:textAlignment w:val="baseline"/>
        <w:rPr>
          <w:rStyle w:val="Normaltextrun"/>
          <w:rFonts w:ascii="Calibri" w:hAnsi="Calibri" w:eastAsia="" w:cs="Calibri" w:eastAsiaTheme="majorEastAsia"/>
          <w:color w:val="000000"/>
        </w:rPr>
      </w:pPr>
      <w:r>
        <w:rPr>
          <w:rFonts w:eastAsia="" w:cs="Calibri" w:eastAsiaTheme="majorEastAsia" w:ascii="Calibri" w:hAnsi="Calibri"/>
          <w:color w:val="000000"/>
        </w:rPr>
      </w:r>
    </w:p>
    <w:p>
      <w:pPr>
        <w:pStyle w:val="Paragraph"/>
        <w:spacing w:beforeAutospacing="0" w:before="0" w:afterAutospacing="0" w:after="0"/>
        <w:ind w:start="120" w:end="120"/>
        <w:jc w:val="both"/>
        <w:rPr>
          <w:rStyle w:val="Normaltextrun"/>
          <w:rFonts w:ascii="Calibri" w:hAnsi="Calibri" w:eastAsia="" w:cs="Calibri" w:eastAsiaTheme="majorEastAsia"/>
          <w:color w:themeColor="text1" w:val="000000"/>
        </w:rPr>
      </w:pPr>
      <w:r>
        <w:rPr>
          <w:rFonts w:eastAsia="" w:cs="Calibri" w:eastAsiaTheme="majorEastAsia" w:ascii="Calibri" w:hAnsi="Calibri"/>
          <w:color w:themeColor="text1" w:val="000000"/>
        </w:rPr>
      </w:r>
    </w:p>
    <w:p>
      <w:pPr>
        <w:pStyle w:val="Paragraph"/>
        <w:spacing w:beforeAutospacing="0" w:before="0" w:afterAutospacing="0" w:after="0"/>
        <w:ind w:start="120" w:end="120"/>
        <w:jc w:val="both"/>
        <w:rPr>
          <w:rStyle w:val="Normaltextrun"/>
          <w:rFonts w:ascii="Calibri" w:hAnsi="Calibri" w:eastAsia="" w:cs="Calibri" w:eastAsiaTheme="majorEastAsia"/>
          <w:color w:themeColor="text1" w:val="000000"/>
        </w:rPr>
      </w:pPr>
      <w:r>
        <w:rPr>
          <w:rFonts w:eastAsia="" w:cs="Calibri" w:eastAsiaTheme="majorEastAsia" w:ascii="Calibri" w:hAnsi="Calibri"/>
          <w:color w:themeColor="text1" w:val="000000"/>
        </w:rPr>
      </w:r>
    </w:p>
    <w:p>
      <w:pPr>
        <w:pStyle w:val="Paragraph"/>
        <w:spacing w:before="280" w:after="0"/>
        <w:ind w:start="120" w:end="120"/>
        <w:jc w:val="both"/>
        <w:textAlignment w:val="baseline"/>
        <w:rPr>
          <w:rStyle w:val="Normaltextrun"/>
          <w:rFonts w:ascii="Calibri" w:hAnsi="Calibri" w:eastAsia="" w:cs="Calibri" w:eastAsiaTheme="majorEastAsia"/>
          <w:b/>
          <w:bCs/>
          <w:color w:themeColor="text1" w:val="000000"/>
          <w:sz w:val="32"/>
          <w:szCs w:val="32"/>
        </w:rPr>
      </w:pPr>
      <w:r>
        <w:rPr>
          <w:rStyle w:val="Normaltextrun"/>
          <w:rFonts w:eastAsia="" w:cs="Calibri" w:ascii="Calibri" w:hAnsi="Calibri" w:eastAsiaTheme="majorEastAsia"/>
          <w:b/>
          <w:bCs/>
          <w:color w:themeColor="text1" w:val="000000"/>
          <w:sz w:val="28"/>
          <w:szCs w:val="28"/>
        </w:rPr>
        <w:t>III - COLETIVO SEM CONSTITUIÇÃO JURÍDICA</w:t>
      </w:r>
    </w:p>
    <w:p>
      <w:pPr>
        <w:pStyle w:val="Paragraph"/>
        <w:spacing w:before="280" w:after="0"/>
        <w:ind w:start="120" w:end="120"/>
        <w:jc w:val="both"/>
        <w:textAlignment w:val="baseline"/>
        <w:rPr>
          <w:rStyle w:val="Normaltextrun"/>
          <w:rFonts w:ascii="Calibri" w:hAnsi="Calibri" w:eastAsia="" w:cs="Calibri" w:eastAsiaTheme="majorEastAsia"/>
          <w:b/>
          <w:bCs/>
          <w:color w:val="000000"/>
        </w:rPr>
      </w:pPr>
      <w:r>
        <w:rPr>
          <w:rStyle w:val="Normaltextrun"/>
          <w:rFonts w:eastAsia="" w:cs="Calibri" w:ascii="Calibri" w:hAnsi="Calibri" w:eastAsiaTheme="majorEastAsia"/>
          <w:b/>
          <w:bCs/>
          <w:color w:themeColor="text1" w:val="000000"/>
        </w:rPr>
        <w:t xml:space="preserve"> </w:t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start="360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  <w:lang w:eastAsia="pt-BR"/>
        </w:rPr>
        <w:t xml:space="preserve">_______________________________________________________________ </w:t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start="360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Quantas pessoas fazem parte do coletivo: ____________________</w:t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start="360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representante:</w:t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  <w:lang w:eastAsia="pt-BR"/>
        </w:rPr>
        <w:t>_______________________________________________________________</w:t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start="360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: ________________________________</w:t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start="360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 de contato: ______________________________________</w:t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start="360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 ____________________________________________</w:t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start="360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  <w:lang w:eastAsia="pt-BR"/>
        </w:rPr>
        <w:t>_______________________________________________________________</w:t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start="360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 ________________________________________</w:t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start="360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Estado:______________________________ </w:t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start="360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_______________________________ </w:t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start="360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 ________________________</w:t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start="360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>
      <w:pPr>
        <w:pStyle w:val="Paragraph"/>
        <w:spacing w:beforeAutospacing="0" w:before="0" w:afterAutospacing="0" w:after="0"/>
        <w:ind w:end="120"/>
        <w:jc w:val="both"/>
        <w:textAlignment w:val="baseline"/>
        <w:rPr>
          <w:rStyle w:val="Normaltextrun"/>
          <w:rFonts w:ascii="Calibri" w:hAnsi="Calibri" w:eastAsia="" w:cs="Calibri" w:eastAsiaTheme="majorEastAsia"/>
          <w:color w:val="000000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(  ) Sim </w:t>
      </w:r>
    </w:p>
    <w:p>
      <w:pPr>
        <w:pStyle w:val="Paragraph"/>
        <w:spacing w:beforeAutospacing="0" w:before="0" w:afterAutospacing="0" w:after="0"/>
        <w:ind w:end="120"/>
        <w:jc w:val="both"/>
        <w:textAlignment w:val="baseline"/>
        <w:rPr>
          <w:rStyle w:val="Normaltextrun"/>
          <w:rFonts w:ascii="Calibri" w:hAnsi="Calibri" w:eastAsia="" w:cs="Calibri" w:eastAsiaTheme="majorEastAsia"/>
          <w:color w:val="000000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(  ) Não </w:t>
      </w:r>
    </w:p>
    <w:p>
      <w:pPr>
        <w:pStyle w:val="Paragraph"/>
        <w:spacing w:beforeAutospacing="0" w:before="0" w:afterAutospacing="0" w:after="0"/>
        <w:ind w:end="120"/>
        <w:jc w:val="both"/>
        <w:textAlignment w:val="baseline"/>
        <w:rPr>
          <w:rFonts w:ascii="Calibri" w:hAnsi="Calibri" w:cs="Calibri"/>
          <w:color w:val="000000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>(  ) Não sei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b/>
          <w:bCs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b/>
          <w:bCs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b/>
          <w:bCs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b/>
          <w:bCs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b/>
          <w:bCs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b/>
          <w:bCs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b/>
          <w:bCs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start="720" w:end="120"/>
        <w:contextualSpacing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>
      <w:pPr>
        <w:pStyle w:val="Paragraph"/>
        <w:spacing w:beforeAutospacing="0" w:before="0" w:afterAutospacing="0" w:after="0"/>
        <w:ind w:end="120"/>
        <w:jc w:val="both"/>
        <w:textAlignment w:val="baseline"/>
        <w:rPr>
          <w:rStyle w:val="Normaltextrun"/>
          <w:rFonts w:ascii="Calibri" w:hAnsi="Calibri" w:eastAsia="" w:cs="Calibri" w:eastAsiaTheme="majorEastAsia"/>
        </w:rPr>
      </w:pPr>
      <w:r>
        <w:rPr>
          <w:rStyle w:val="Normaltextrun"/>
          <w:rFonts w:eastAsia="" w:cs="Calibri" w:ascii="Calibri" w:hAnsi="Calibri" w:eastAsiaTheme="majorEastAsia"/>
        </w:rPr>
        <w:t xml:space="preserve">(  ) Não </w:t>
      </w:r>
    </w:p>
    <w:p>
      <w:pPr>
        <w:pStyle w:val="Paragraph"/>
        <w:spacing w:beforeAutospacing="0" w:before="0" w:afterAutospacing="0" w:after="0"/>
        <w:ind w:end="120"/>
        <w:jc w:val="both"/>
        <w:textAlignment w:val="baseline"/>
        <w:rPr>
          <w:rStyle w:val="Normaltextrun"/>
          <w:rFonts w:ascii="Calibri" w:hAnsi="Calibri" w:eastAsia="" w:cs="Calibri" w:eastAsiaTheme="majorEastAsia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(  ) </w:t>
      </w:r>
      <w:r>
        <w:rPr>
          <w:rStyle w:val="Normaltextrun"/>
          <w:rFonts w:eastAsia="" w:cs="Calibri" w:ascii="Calibri" w:hAnsi="Calibri" w:eastAsiaTheme="majorEastAsia"/>
        </w:rPr>
        <w:t xml:space="preserve">Sim, Pessoa negra </w:t>
      </w:r>
    </w:p>
    <w:p>
      <w:pPr>
        <w:pStyle w:val="Paragraph"/>
        <w:spacing w:beforeAutospacing="0" w:before="0" w:afterAutospacing="0" w:after="0"/>
        <w:ind w:end="120"/>
        <w:jc w:val="both"/>
        <w:textAlignment w:val="baseline"/>
        <w:rPr>
          <w:rStyle w:val="Normaltextrun"/>
          <w:rFonts w:ascii="Calibri" w:hAnsi="Calibri" w:eastAsia="" w:cs="Calibri" w:eastAsiaTheme="majorEastAsia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(  ) </w:t>
      </w:r>
      <w:r>
        <w:rPr>
          <w:rStyle w:val="Normaltextrun"/>
          <w:rFonts w:eastAsia="" w:cs="Calibri" w:ascii="Calibri" w:hAnsi="Calibri" w:eastAsiaTheme="majorEastAsia"/>
        </w:rPr>
        <w:t xml:space="preserve">Sim, Pessoa indígena </w:t>
      </w:r>
    </w:p>
    <w:p>
      <w:pPr>
        <w:pStyle w:val="Paragraph"/>
        <w:spacing w:beforeAutospacing="0" w:before="0" w:afterAutospacing="0" w:after="0"/>
        <w:ind w:end="120"/>
        <w:jc w:val="both"/>
        <w:textAlignment w:val="baseline"/>
        <w:rPr>
          <w:rStyle w:val="Normaltextrun"/>
          <w:rFonts w:ascii="Calibri" w:hAnsi="Calibri" w:eastAsia="" w:cs="Calibri" w:eastAsiaTheme="majorEastAsia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(  ) </w:t>
      </w:r>
      <w:r>
        <w:rPr>
          <w:rStyle w:val="Normaltextrun"/>
          <w:rFonts w:eastAsia="" w:cs="Calibri" w:ascii="Calibri" w:hAnsi="Calibri" w:eastAsiaTheme="majorEastAsia"/>
        </w:rPr>
        <w:t xml:space="preserve">Sim, Pessoa com deficiência </w:t>
      </w:r>
    </w:p>
    <w:p>
      <w:pPr>
        <w:pStyle w:val="Paragraph"/>
        <w:spacing w:beforeAutospacing="0" w:before="0" w:afterAutospacing="0" w:after="0"/>
        <w:ind w:end="120"/>
        <w:jc w:val="both"/>
        <w:textAlignment w:val="baseline"/>
        <w:rPr>
          <w:rFonts w:cs="" w:cstheme="minorBidi"/>
          <w:color w:val="000000"/>
        </w:rPr>
      </w:pPr>
      <w:r>
        <w:rPr>
          <w:rStyle w:val="Normaltextrun"/>
          <w:rFonts w:eastAsia="" w:cs="Calibri" w:ascii="Calibri" w:hAnsi="Calibri" w:eastAsiaTheme="majorEastAsia"/>
          <w:color w:themeColor="text1" w:val="000000"/>
        </w:rPr>
        <w:t xml:space="preserve">(  ) </w:t>
      </w:r>
      <w:r>
        <w:rPr>
          <w:rStyle w:val="Normaltextrun"/>
          <w:rFonts w:eastAsia="" w:cs="Calibri" w:ascii="Calibri" w:hAnsi="Calibri" w:eastAsiaTheme="majorEastAsia"/>
        </w:rPr>
        <w:t>Sim, outros grupos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start="720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>
      <w:pPr>
        <w:pStyle w:val="ListParagraph"/>
        <w:spacing w:lineRule="auto" w:line="240" w:before="120" w:after="120"/>
        <w:ind w:start="720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  <w:lang w:eastAsia="pt-BR"/>
        </w:rPr>
        <w:t>_______________________________________________________________</w:t>
      </w: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  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start="720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>
      <w:pPr>
        <w:pStyle w:val="ListParagraph"/>
        <w:spacing w:lineRule="auto" w:line="240" w:before="120" w:after="120"/>
        <w:ind w:start="720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  <w:lang w:eastAsia="pt-BR"/>
        </w:rPr>
        <w:t>_______________________________________________________________</w:t>
      </w:r>
    </w:p>
    <w:p>
      <w:pPr>
        <w:pStyle w:val="ListParagrap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start="720" w:end="120"/>
        <w:contextualSpacing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em local fixo 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itinerante 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Remotamente/Online 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Em formato híbrido 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Outros  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  ) Não aplicável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start="720" w:end="120"/>
        <w:contextualSpacing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 ____________________</w:t>
      </w:r>
    </w:p>
    <w:p>
      <w:pPr>
        <w:pStyle w:val="ListParagraph"/>
        <w:spacing w:lineRule="auto" w:line="240" w:before="120" w:after="120"/>
        <w:ind w:start="720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start="720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>
      <w:pPr>
        <w:pStyle w:val="ListParagraph"/>
        <w:spacing w:lineRule="auto" w:line="240" w:before="120" w:after="120"/>
        <w:ind w:start="720" w:end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____________________ 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start="720" w:end="120"/>
        <w:contextualSpacing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Acervos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Arquivos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Artes Visuais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Artesanato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Audiovisual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Capoeira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Circo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Cultura de Matriz Africana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Cultura dos Povos Originários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Culturas Tradicionais e Populares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Dança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Design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Edição e produção editorial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Festas e Celebrações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Hip Hop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Jogos eletrônicos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Literatura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Mediação e formação de leitores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Moda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Museu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(  ) Música 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Patrimônio Arqueológico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Patrimônio Cultural Material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Patrimônio Cultural Imaterial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Patrimônio Natural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Performance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Teatro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(  ) Outros 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start="720" w:end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Criação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Produção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Comercialização e Distribuição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Difusão e Circulação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Acesso, mediação e fruição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Formação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Pesquisa e reflexão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Memória e preservação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Organização e gestão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Monitoramento e avaliação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) Outra (especificar)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start="720" w:end="120"/>
        <w:contextualSpacing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Cultura Alimentar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Cultura DEF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Cultura Digital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Culturas Imigrantes e Refugiadas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Cultura LGBTQIAPN+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Cultura, Memória e Direitos Humanos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Cultura Nerd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Culturas Periféricas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Cultura Quilombola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Culturas Rurais e Agroecológicas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Culturas Urbanas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Cultura do Sertão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Cultura e Acessibilidade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Cultura e Economia Criativa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Cultura e Educação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Cultura e Gênero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Cultura e Idosos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Cultura e Infância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Cultura e Juventude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Cultura e Meio ambiente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Cultura e Negritude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Cultura e Pessoas em Situação de Privação de Liberdade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Cultura e População de Rua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Cultura e Povos Ciganos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Cultura e Saúde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Cultura e Turismo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Culturas Indígenas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Culturas Tradicionais de Matriz Africana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) Outra (especificar)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start="720" w:end="120"/>
        <w:contextualSpacing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Não se aplica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Área atingida por desastre natural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Assentamento ou acampamento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Conjunto ou empreendimento habitacional de interesse social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Favelas e comunidades urbanas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Periferia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Regiões com menor histórico de acesso aos recursos da política pública de cultura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Regiões com menor índice de Desenvolvimento Humano - IDH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Sítios de arqueológicos e de patrimônio cultural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Território de fronteira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Território de povos e comunidades tradicionais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Território indígena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Território rural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Zona especial de interesse social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start="720" w:end="120"/>
        <w:contextualSpacing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(  )   Álbum musical 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 Aplicativo / Software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 Apresentação ao vivo / Show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 Aquisição de acervos e bens culturais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 Arte gráfica / Desenho / Gravura / Ilustração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 Artesanato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 Artigo / Ensaio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 Audiolivro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Aula / Palestra / Conferência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 Blog / Site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 Caderno / Cartilha / Apostila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 Circulação / Turnê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 Coleção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Congresso / Encontro / Seminário / Simpósio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Curso / Oficina / Workshop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 Desfile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 Digitalização de acervos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Livro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Livro eletrônico (e-Book)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Ensaio fotográfico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Escultura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Espetáculo cênico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(  )  Feira 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Exibição / Exposição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 Festa Popular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Festival / Mostra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(  )  Filme de curta-metragem 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Filme de longa-metragem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Filme de média-metragem ou telefilme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Grafitti / Mural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(  )  Intercâmbio 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Instalação artística / videoarte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Jogo eletrônico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(  )  Licenciamento 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Manutenção de grupos / iniciativas / espaços culturais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 Melhoria em espaço cultural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Pesquisa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Plataforma digital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Podcast / Programa de TV ou Rádio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Residência Artística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 Revista / Jornal / Periódico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Roteiro de filme ou episódio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Sarau / Slam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Série / websérie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 Videoclipe / Álbum visual</w:t>
      </w:r>
    </w:p>
    <w:p>
      <w:pPr>
        <w:pStyle w:val="Normal"/>
        <w:spacing w:lineRule="auto" w:line="240" w:before="120" w:after="120"/>
        <w:ind w:end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  Outros (especificar)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end="120"/>
        <w:jc w:val="end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______/______/________</w:t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  <w:lang w:eastAsia="pt-BR"/>
        </w:rPr>
        <w:t>_______________________________________________________________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12">
          <wp:simplePos x="0" y="0"/>
          <wp:positionH relativeFrom="column">
            <wp:posOffset>168275</wp:posOffset>
          </wp:positionH>
          <wp:positionV relativeFrom="paragraph">
            <wp:posOffset>-280670</wp:posOffset>
          </wp:positionV>
          <wp:extent cx="2895600" cy="662305"/>
          <wp:effectExtent l="0" t="0" r="0" b="0"/>
          <wp:wrapTopAndBottom/>
          <wp:docPr id="5" name="Imagem 2" descr="Logotip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Logotip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62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12">
          <wp:simplePos x="0" y="0"/>
          <wp:positionH relativeFrom="column">
            <wp:posOffset>168275</wp:posOffset>
          </wp:positionH>
          <wp:positionV relativeFrom="paragraph">
            <wp:posOffset>-280670</wp:posOffset>
          </wp:positionV>
          <wp:extent cx="2895600" cy="662305"/>
          <wp:effectExtent l="0" t="0" r="0" b="0"/>
          <wp:wrapTopAndBottom/>
          <wp:docPr id="6" name="Imagem 2" descr="Logotip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Logotip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62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23">
          <wp:simplePos x="0" y="0"/>
          <wp:positionH relativeFrom="column">
            <wp:posOffset>2981325</wp:posOffset>
          </wp:positionH>
          <wp:positionV relativeFrom="paragraph">
            <wp:posOffset>9336405</wp:posOffset>
          </wp:positionV>
          <wp:extent cx="2962275" cy="671195"/>
          <wp:effectExtent l="0" t="0" r="0" b="0"/>
          <wp:wrapTopAndBottom/>
          <wp:docPr id="1" name="Imagem 1" descr="Uma imagem contendo Interface gráfica do usuári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Interface gráfica do usuári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4">
          <wp:simplePos x="0" y="0"/>
          <wp:positionH relativeFrom="column">
            <wp:posOffset>1327150</wp:posOffset>
          </wp:positionH>
          <wp:positionV relativeFrom="paragraph">
            <wp:posOffset>-125095</wp:posOffset>
          </wp:positionV>
          <wp:extent cx="3084830" cy="51435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23">
          <wp:simplePos x="0" y="0"/>
          <wp:positionH relativeFrom="column">
            <wp:posOffset>2981325</wp:posOffset>
          </wp:positionH>
          <wp:positionV relativeFrom="paragraph">
            <wp:posOffset>9336405</wp:posOffset>
          </wp:positionV>
          <wp:extent cx="2962275" cy="671195"/>
          <wp:effectExtent l="0" t="0" r="0" b="0"/>
          <wp:wrapTopAndBottom/>
          <wp:docPr id="3" name="Imagem 1" descr="Uma imagem contendo Interface gráfica do usuári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4">
          <wp:simplePos x="0" y="0"/>
          <wp:positionH relativeFrom="column">
            <wp:posOffset>1327150</wp:posOffset>
          </wp:positionH>
          <wp:positionV relativeFrom="paragraph">
            <wp:posOffset>-125095</wp:posOffset>
          </wp:positionV>
          <wp:extent cx="3084830" cy="514350"/>
          <wp:effectExtent l="0" t="0" r="0" b="0"/>
          <wp:wrapSquare wrapText="largest"/>
          <wp:docPr id="4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792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4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792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792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5fc3"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Strong">
    <w:name w:val="Strong"/>
    <w:basedOn w:val="DefaultParagraphFont"/>
    <w:uiPriority w:val="22"/>
    <w:qFormat/>
    <w:rsid w:val="00735fc3"/>
    <w:rPr>
      <w:b/>
      <w:bCs/>
    </w:rPr>
  </w:style>
  <w:style w:type="character" w:styleId="Normaltextrun" w:customStyle="1">
    <w:name w:val="normaltextrun"/>
    <w:basedOn w:val="DefaultParagraphFont"/>
    <w:qFormat/>
    <w:rsid w:val="00735fc3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ocentralizado" w:customStyle="1">
    <w:name w:val="texto_centralizado"/>
    <w:basedOn w:val="Normal"/>
    <w:qFormat/>
    <w:rsid w:val="00735fc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Paragraph" w:customStyle="1">
    <w:name w:val="paragraph"/>
    <w:basedOn w:val="Normal"/>
    <w:qFormat/>
    <w:rsid w:val="00735fc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Application>LibreOffice/7.6.4.1$MacOSX_X86_64 LibreOffice_project/e19e193f88cd6c0525a17fb7a176ed8e6a3e2aa1</Application>
  <AppVersion>15.0000</AppVersion>
  <Pages>20</Pages>
  <Words>1605</Words>
  <Characters>8606</Characters>
  <CharactersWithSpaces>10282</CharactersWithSpaces>
  <Paragraphs>327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2026-02-12T17:09:00Z</dcterms:created>
  <dc:creator>Lauriana Martins Vinha</dc:creator>
  <dc:description/>
  <dc:language>pt-BR</dc:language>
  <cp:lastModifiedBy/>
  <dcterms:modified xsi:type="dcterms:W3CDTF">2026-05-07T15:44:26Z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